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57" w:rsidRPr="000473C4" w:rsidRDefault="002A2E57" w:rsidP="002A2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6.b</w:t>
      </w:r>
      <w:bookmarkStart w:id="0" w:name="_GoBack"/>
      <w:bookmarkEnd w:id="0"/>
      <w:r w:rsidRPr="000473C4">
        <w:rPr>
          <w:rFonts w:ascii="Times New Roman" w:hAnsi="Times New Roman" w:cs="Times New Roman"/>
        </w:rPr>
        <w:t xml:space="preserve"> razreda!</w:t>
      </w:r>
    </w:p>
    <w:p w:rsidR="002A2E57" w:rsidRPr="000473C4" w:rsidRDefault="002A2E57" w:rsidP="002A2E57">
      <w:pPr>
        <w:rPr>
          <w:rFonts w:ascii="Times New Roman" w:hAnsi="Times New Roman" w:cs="Times New Roman"/>
        </w:rPr>
      </w:pPr>
    </w:p>
    <w:p w:rsidR="002A2E57" w:rsidRPr="000473C4" w:rsidRDefault="002A2E57" w:rsidP="002A2E57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 xml:space="preserve">Danas ćemo učiti o futuru drugome. </w:t>
      </w:r>
    </w:p>
    <w:p w:rsidR="002A2E57" w:rsidRPr="000473C4" w:rsidRDefault="002A2E57" w:rsidP="002A2E57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Usmeno odgovorite na sljedeća pitanja:</w:t>
      </w:r>
    </w:p>
    <w:p w:rsidR="002A2E57" w:rsidRPr="000473C4" w:rsidRDefault="002A2E57" w:rsidP="002A2E57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1. Koje vrijeme izriče futur prvi?</w:t>
      </w:r>
    </w:p>
    <w:p w:rsidR="002A2E57" w:rsidRPr="000473C4" w:rsidRDefault="002A2E57" w:rsidP="002A2E57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2. Od čega se tvori futur prvi?</w:t>
      </w:r>
    </w:p>
    <w:p w:rsidR="002A2E57" w:rsidRPr="000473C4" w:rsidRDefault="002A2E57" w:rsidP="002A2E57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3. Što se događa u futuru prvome kada je infinitiv s nastavkom na –ti ispred pomoćnoga glagola?</w:t>
      </w:r>
    </w:p>
    <w:p w:rsidR="002A2E57" w:rsidRPr="000473C4" w:rsidRDefault="002A2E57" w:rsidP="002A2E57">
      <w:pPr>
        <w:rPr>
          <w:rFonts w:ascii="Times New Roman" w:hAnsi="Times New Roman" w:cs="Times New Roman"/>
        </w:rPr>
      </w:pPr>
    </w:p>
    <w:p w:rsidR="002A2E57" w:rsidRPr="000473C4" w:rsidRDefault="002A2E57" w:rsidP="002A2E57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Na sljedećoj poveznici pogledajte video lekciju o futuru drugome. (Ne trebate ništa zapisivati tijekom gledanja video lekcije. Nakon odgledane video lekcije, zapišite plan ploče u nastavku.)</w:t>
      </w:r>
    </w:p>
    <w:p w:rsidR="002A2E57" w:rsidRPr="000473C4" w:rsidRDefault="002A2E57" w:rsidP="002A2E57">
      <w:pPr>
        <w:rPr>
          <w:rFonts w:ascii="Times New Roman" w:hAnsi="Times New Roman" w:cs="Times New Roman"/>
        </w:rPr>
      </w:pPr>
    </w:p>
    <w:p w:rsidR="002A2E57" w:rsidRPr="000473C4" w:rsidRDefault="002A2E57" w:rsidP="002A2E57">
      <w:pPr>
        <w:rPr>
          <w:rFonts w:ascii="Times New Roman" w:hAnsi="Times New Roman" w:cs="Times New Roman"/>
        </w:rPr>
      </w:pPr>
      <w:hyperlink r:id="rId4" w:history="1">
        <w:r w:rsidRPr="000473C4">
          <w:rPr>
            <w:rStyle w:val="Hiperveza"/>
            <w:rFonts w:ascii="Times New Roman" w:hAnsi="Times New Roman" w:cs="Times New Roman"/>
          </w:rPr>
          <w:t>https://www.youtube.com/watch?v=otQwAt_Pj9s</w:t>
        </w:r>
      </w:hyperlink>
    </w:p>
    <w:p w:rsidR="002A2E57" w:rsidRPr="000473C4" w:rsidRDefault="002A2E57" w:rsidP="002A2E57">
      <w:pPr>
        <w:rPr>
          <w:rFonts w:ascii="Times New Roman" w:hAnsi="Times New Roman" w:cs="Times New Roman"/>
        </w:rPr>
      </w:pPr>
    </w:p>
    <w:p w:rsidR="002A2E57" w:rsidRPr="000473C4" w:rsidRDefault="002A2E57" w:rsidP="002A2E57">
      <w:pPr>
        <w:rPr>
          <w:rFonts w:ascii="Times New Roman" w:hAnsi="Times New Roman" w:cs="Times New Roman"/>
        </w:rPr>
      </w:pPr>
      <w:r w:rsidRPr="000473C4">
        <w:rPr>
          <w:rFonts w:ascii="Times New Roman" w:hAnsi="Times New Roman" w:cs="Times New Roman"/>
        </w:rPr>
        <w:t>PLAN PLOČE:</w:t>
      </w:r>
    </w:p>
    <w:p w:rsidR="002A2E57" w:rsidRDefault="002A2E57" w:rsidP="002A2E57"/>
    <w:p w:rsidR="002A2E57" w:rsidRPr="000473C4" w:rsidRDefault="002A2E57" w:rsidP="002A2E57">
      <w:pPr>
        <w:spacing w:after="0" w:line="240" w:lineRule="auto"/>
        <w:jc w:val="center"/>
        <w:rPr>
          <w:rFonts w:ascii="TimesNewRomanPS-BoldMT" w:eastAsia="SimSun" w:hAnsi="TimesNewRomanPS-BoldMT" w:cs="TimesNewRomanPS-BoldMT"/>
          <w:b/>
          <w:bCs/>
          <w:color w:val="C00000"/>
          <w:sz w:val="28"/>
          <w:szCs w:val="28"/>
          <w:lang w:eastAsia="zh-CN"/>
        </w:rPr>
      </w:pPr>
      <w:r w:rsidRPr="00E97B65">
        <w:rPr>
          <w:rFonts w:ascii="TimesNewRomanPS-BoldMT" w:eastAsia="SimSun" w:hAnsi="TimesNewRomanPS-BoldMT" w:cs="TimesNewRomanPS-BoldMT"/>
          <w:b/>
          <w:bCs/>
          <w:color w:val="C00000"/>
          <w:sz w:val="28"/>
          <w:szCs w:val="28"/>
          <w:lang w:eastAsia="zh-CN"/>
        </w:rPr>
        <w:t>Futur drugi</w:t>
      </w:r>
    </w:p>
    <w:p w:rsidR="002A2E57" w:rsidRPr="00E97B65" w:rsidRDefault="002A2E57" w:rsidP="002A2E57">
      <w:pPr>
        <w:spacing w:after="0" w:line="240" w:lineRule="auto"/>
        <w:jc w:val="center"/>
        <w:rPr>
          <w:rFonts w:ascii="TimesNewRomanPS-BoldMT" w:eastAsia="SimSun" w:hAnsi="TimesNewRomanPS-BoldMT" w:cs="TimesNewRomanPS-BoldMT"/>
          <w:b/>
          <w:bCs/>
          <w:color w:val="00B400"/>
          <w:sz w:val="28"/>
          <w:szCs w:val="28"/>
          <w:lang w:eastAsia="zh-CN"/>
        </w:rPr>
      </w:pPr>
    </w:p>
    <w:p w:rsidR="002A2E57" w:rsidRPr="00E97B65" w:rsidRDefault="002A2E57" w:rsidP="002A2E57">
      <w:pPr>
        <w:spacing w:after="0" w:line="240" w:lineRule="auto"/>
        <w:jc w:val="center"/>
        <w:rPr>
          <w:rFonts w:ascii="TimesNewRomanPS-BoldMT" w:eastAsia="SimSun" w:hAnsi="TimesNewRomanPS-BoldMT" w:cs="TimesNewRomanPS-BoldMT"/>
          <w:b/>
          <w:bCs/>
          <w:sz w:val="28"/>
          <w:szCs w:val="28"/>
          <w:lang w:eastAsia="zh-CN"/>
        </w:rPr>
      </w:pP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Kad </w:t>
      </w:r>
      <w:r w:rsidRPr="00E97B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se budu vraćale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iz škole, </w:t>
      </w:r>
      <w:r w:rsidRPr="00E97B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ulijetat će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pustolovine nove. </w:t>
      </w: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↓                                 ↓</w:t>
      </w: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prva radnja                druga radnja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futur drugi                   futur prvi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Dok jedna </w:t>
      </w:r>
      <w:r w:rsidRPr="00E97B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bude kupovala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kolače, druga </w:t>
      </w:r>
      <w:r w:rsidRPr="00E97B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će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joj </w:t>
      </w:r>
      <w:r w:rsidRPr="00E97B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tražit</w:t>
      </w:r>
      <w:r w:rsidRPr="00E97B65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i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hlače. </w:t>
      </w: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↓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↓</w:t>
      </w: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futur drugi                                      futur prvi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istovremene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radnje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A2E57" w:rsidRPr="000473C4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0473C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F</w:t>
      </w:r>
      <w:r w:rsidRPr="00E97B65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utur drugi</w:t>
      </w:r>
      <w:r w:rsidRPr="000473C4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je složeno glagolsko vrijeme koje</w:t>
      </w:r>
      <w:r w:rsidRPr="00E97B65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izriče </w:t>
      </w:r>
      <w:proofErr w:type="spellStart"/>
      <w:r w:rsidRPr="00E97B65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predbuduću</w:t>
      </w:r>
      <w:proofErr w:type="spellEnd"/>
      <w:r w:rsidRPr="00E97B65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ili </w:t>
      </w:r>
      <w:r w:rsidRPr="000473C4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istovremenu radnju u budućnosti.</w:t>
      </w:r>
    </w:p>
    <w:p w:rsidR="002A2E57" w:rsidRPr="000473C4" w:rsidRDefault="002A2E57" w:rsidP="002A2E57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2A2E57" w:rsidRPr="000473C4" w:rsidRDefault="002A2E57" w:rsidP="002A2E57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Futur drugi se rabi u rečenicama s više predikata, a kada rečenica ima jedan predikat za budućnost se rabi futur prvi.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</w:t>
      </w: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7B65">
        <w:rPr>
          <w:rFonts w:ascii="Times New Roman" w:eastAsia="SimSun" w:hAnsi="Times New Roman" w:cs="Times New Roman"/>
          <w:cap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A811C" wp14:editId="20180C3B">
                <wp:simplePos x="0" y="0"/>
                <wp:positionH relativeFrom="column">
                  <wp:posOffset>733425</wp:posOffset>
                </wp:positionH>
                <wp:positionV relativeFrom="paragraph">
                  <wp:posOffset>86995</wp:posOffset>
                </wp:positionV>
                <wp:extent cx="227330" cy="340995"/>
                <wp:effectExtent l="9525" t="10795" r="10795" b="1016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33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F2DC" id="Ravni poveznik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6.85pt" to="75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"/>
            </w:pict>
          </mc:Fallback>
        </mc:AlternateContent>
      </w:r>
      <w:r w:rsidRPr="00E97B65"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ED0D" wp14:editId="0D27FFB7">
                <wp:simplePos x="0" y="0"/>
                <wp:positionH relativeFrom="column">
                  <wp:posOffset>732155</wp:posOffset>
                </wp:positionH>
                <wp:positionV relativeFrom="paragraph">
                  <wp:posOffset>85090</wp:posOffset>
                </wp:positionV>
                <wp:extent cx="228600" cy="340995"/>
                <wp:effectExtent l="8255" t="8890" r="10795" b="1206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A721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6.7pt" to="75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"/>
            </w:pict>
          </mc:Fallback>
        </mc:AlternateConten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Otišao budem sutra.    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E97B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Otići ću sutra.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-  jedan predikat, rabi se futur prvi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TVORBA FUTURA DRUGOGA: 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budu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>vraćale</w:t>
      </w: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bude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>kupovala</w:t>
      </w: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9C9D9" wp14:editId="0B1176C8">
                <wp:simplePos x="0" y="0"/>
                <wp:positionH relativeFrom="column">
                  <wp:posOffset>1581150</wp:posOffset>
                </wp:positionH>
                <wp:positionV relativeFrom="paragraph">
                  <wp:posOffset>167640</wp:posOffset>
                </wp:positionV>
                <wp:extent cx="228600" cy="182880"/>
                <wp:effectExtent l="9525" t="11430" r="47625" b="5334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989D" id="Ravni povez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3.2pt" to="142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">
                <v:stroke endarrow="block"/>
              </v:line>
            </w:pict>
          </mc:Fallback>
        </mc:AlternateConten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bude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>prala</w:t>
      </w: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68E2E" wp14:editId="6E89450A">
                <wp:simplePos x="0" y="0"/>
                <wp:positionH relativeFrom="column">
                  <wp:posOffset>685800</wp:posOffset>
                </wp:positionH>
                <wp:positionV relativeFrom="paragraph">
                  <wp:posOffset>1905</wp:posOffset>
                </wp:positionV>
                <wp:extent cx="228600" cy="182880"/>
                <wp:effectExtent l="47625" t="11430" r="9525" b="5334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6932F" id="Ravni poveznik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5pt" to="1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    </w:t>
      </w:r>
      <w:r w:rsidRPr="00733F1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svršeni prezent    </w:t>
      </w:r>
      <w:r w:rsidRPr="000473C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</w:t>
      </w:r>
      <w:r w:rsidRPr="00733F1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 glagolski </w:t>
      </w:r>
    </w:p>
    <w:p w:rsidR="002A2E57" w:rsidRPr="000473C4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    </w:t>
      </w:r>
      <w:r w:rsidRPr="000473C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pomoćnoga          pridjev radni</w:t>
      </w: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0473C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    glagola</w:t>
      </w:r>
      <w:r w:rsidRPr="00733F1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biti       </w:t>
      </w:r>
      <w:r w:rsidRPr="000473C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  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SPREZANJE GLAGOLA U FUTURU DRUGOME:</w:t>
      </w: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primjer: odrasti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1.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os.jd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udem odrastao</w:t>
      </w: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2.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os.jd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>budeš odrastao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3.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os.jd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bude odrastao 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1. os.mn. budemo odrasli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2. os.mn. budete odrasli</w:t>
      </w: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3. os.mn. budu odrasli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A2E57" w:rsidRPr="00733F13" w:rsidRDefault="002A2E57" w:rsidP="002A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F13">
        <w:rPr>
          <w:rFonts w:ascii="Times New Roman" w:hAnsi="Times New Roman" w:cs="Times New Roman"/>
          <w:sz w:val="24"/>
          <w:szCs w:val="24"/>
        </w:rPr>
        <w:t>Futur drugi svršenih glagola može se zamijeniti prezentom.</w:t>
      </w:r>
    </w:p>
    <w:p w:rsidR="002A2E57" w:rsidRDefault="002A2E57" w:rsidP="002A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57" w:rsidRPr="00733F13" w:rsidRDefault="002A2E57" w:rsidP="002A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F13">
        <w:rPr>
          <w:rFonts w:ascii="Times New Roman" w:hAnsi="Times New Roman" w:cs="Times New Roman"/>
          <w:sz w:val="24"/>
          <w:szCs w:val="24"/>
        </w:rPr>
        <w:t>primjer:</w:t>
      </w:r>
    </w:p>
    <w:p w:rsidR="002A2E57" w:rsidRDefault="002A2E57" w:rsidP="002A2E57">
      <w:pPr>
        <w:spacing w:after="0" w:line="240" w:lineRule="auto"/>
      </w:pP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Kad </w:t>
      </w:r>
      <w:r w:rsidRPr="00733F1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budem došla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kući, </w:t>
      </w:r>
      <w:r w:rsidRPr="00733F1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maštat ću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budućnosti.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↓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733F13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futur drugi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Pr="00733F13" w:rsidRDefault="002A2E57" w:rsidP="002A2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Kad </w:t>
      </w:r>
      <w:r w:rsidRPr="00733F1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dođem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kući, </w:t>
      </w:r>
      <w:r w:rsidRPr="00733F1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maštat ću</w:t>
      </w:r>
      <w:r w:rsidRPr="00733F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budućnosti. </w:t>
      </w:r>
    </w:p>
    <w:p w:rsidR="002A2E57" w:rsidRDefault="002A2E57" w:rsidP="002A2E57">
      <w:pPr>
        <w:spacing w:after="0" w:line="240" w:lineRule="auto"/>
      </w:pPr>
      <w:r>
        <w:t xml:space="preserve">                </w:t>
      </w:r>
      <w:r>
        <w:rPr>
          <w:rFonts w:cstheme="minorHAnsi"/>
        </w:rPr>
        <w:t>↓</w:t>
      </w: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>
        <w:t xml:space="preserve">            </w:t>
      </w:r>
      <w:r w:rsidRPr="00733F13">
        <w:rPr>
          <w:color w:val="C00000"/>
        </w:rPr>
        <w:t>prezent</w:t>
      </w:r>
    </w:p>
    <w:p w:rsidR="002A2E57" w:rsidRPr="00DD0C1F" w:rsidRDefault="002A2E57" w:rsidP="002A2E57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ZADATCI:</w:t>
      </w:r>
    </w:p>
    <w:p w:rsidR="002A2E57" w:rsidRDefault="002A2E57" w:rsidP="002A2E57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2A2E57" w:rsidRPr="00E97B65" w:rsidRDefault="002A2E57" w:rsidP="002A2E57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</w:p>
    <w:p w:rsidR="002A2E57" w:rsidRPr="00DD0C1F" w:rsidRDefault="002A2E57" w:rsidP="002A2E57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DD0C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Prepiši zadane rečenice tako futur drugi zamijeniš prezentom.</w:t>
      </w:r>
    </w:p>
    <w:p w:rsidR="002A2E57" w:rsidRPr="00DD0C1F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Naučit ću plesati ako bude pristala ići sa mnom na zabavu. </w:t>
      </w:r>
    </w:p>
    <w:p w:rsidR="002A2E57" w:rsidRPr="00DD0C1F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</w:t>
      </w:r>
    </w:p>
    <w:p w:rsidR="002A2E57" w:rsidRPr="00DD0C1F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>b) Ako sâm ne budem savladao korake, upisat ću plesnu školu.</w:t>
      </w:r>
    </w:p>
    <w:p w:rsidR="002A2E57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</w:t>
      </w:r>
    </w:p>
    <w:p w:rsidR="002A2E57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Pr="00DD0C1F" w:rsidRDefault="002A2E57" w:rsidP="002A2E57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</w:t>
      </w:r>
      <w:r w:rsidRPr="00DD0C1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Odredi redoslijed radnji u zadanim rečenicama. </w:t>
      </w:r>
    </w:p>
    <w:p w:rsidR="002A2E57" w:rsidRPr="00DD0C1F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Sutra ću otići na Sljeme ako ne bude padala kiša. </w:t>
      </w:r>
    </w:p>
    <w:p w:rsidR="002A2E57" w:rsidRPr="00DD0C1F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prva radnja:   ____________________________</w:t>
      </w:r>
    </w:p>
    <w:p w:rsidR="002A2E57" w:rsidRPr="00DD0C1F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druga radnja: ____________________________</w:t>
      </w:r>
    </w:p>
    <w:p w:rsidR="002A2E57" w:rsidRPr="00DD0C1F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Bude li sjalo sunce, ostat ću do navečer. </w:t>
      </w:r>
    </w:p>
    <w:p w:rsidR="002A2E57" w:rsidRPr="00DD0C1F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prva radnja:   ____________________________</w:t>
      </w:r>
    </w:p>
    <w:p w:rsidR="002A2E57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C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druga radnja: ____________________________</w:t>
      </w:r>
    </w:p>
    <w:p w:rsidR="002A2E57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2E57" w:rsidRDefault="002A2E57" w:rsidP="002A2E5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Riješene zadatke fotografirajte i pošaljite u privatnoj poruci do kraja današnjega dana, 2.4.2020.</w:t>
      </w:r>
    </w:p>
    <w:p w:rsidR="009175D5" w:rsidRDefault="009175D5"/>
    <w:sectPr w:rsidR="0091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7"/>
    <w:rsid w:val="002A2E57"/>
    <w:rsid w:val="0091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FE1C"/>
  <w15:chartTrackingRefBased/>
  <w15:docId w15:val="{5F6678FB-D949-4EB2-A490-74293085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2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tQwAt_Pj9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2020-04-01T18:44:00Z</dcterms:created>
  <dcterms:modified xsi:type="dcterms:W3CDTF">2020-04-01T18:44:00Z</dcterms:modified>
</cp:coreProperties>
</file>