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C1" w:rsidRDefault="004272C1" w:rsidP="004272C1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Maja </w:t>
      </w:r>
      <w:proofErr w:type="spellStart"/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Gluščević</w:t>
      </w:r>
      <w:proofErr w:type="spellEnd"/>
      <w:r w:rsidRPr="00917CFA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, </w:t>
      </w:r>
      <w:r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>Crni labud</w:t>
      </w:r>
    </w:p>
    <w:p w:rsidR="004272C1" w:rsidRDefault="004272C1" w:rsidP="004272C1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4272C1" w:rsidRDefault="004272C1" w:rsidP="004272C1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4272C1" w:rsidRDefault="004272C1" w:rsidP="004272C1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 w:rsidRPr="00FE26CB">
        <w:rPr>
          <w:rFonts w:eastAsia="SimSun" w:cs="Times New Roman"/>
          <w:b/>
          <w:bCs/>
          <w:szCs w:val="24"/>
          <w:lang w:eastAsia="zh-CN"/>
        </w:rPr>
        <w:t>−</w:t>
      </w:r>
      <w:r w:rsidRPr="008206E0">
        <w:rPr>
          <w:rFonts w:eastAsia="SimSun" w:cs="Times New Roman"/>
          <w:b/>
          <w:bCs/>
          <w:color w:val="C00000"/>
          <w:szCs w:val="24"/>
          <w:lang w:eastAsia="zh-CN"/>
        </w:rPr>
        <w:t xml:space="preserve"> pripovijedanje</w:t>
      </w:r>
      <w:r w:rsidRPr="00B575E3">
        <w:rPr>
          <w:rFonts w:eastAsia="SimSun" w:cs="Times New Roman"/>
          <w:bCs/>
          <w:szCs w:val="24"/>
          <w:lang w:eastAsia="zh-CN"/>
        </w:rPr>
        <w:t>:</w:t>
      </w:r>
      <w:r w:rsidRPr="008206E0">
        <w:rPr>
          <w:rFonts w:eastAsia="SimSun" w:cs="Times New Roman"/>
          <w:color w:val="C00000"/>
          <w:szCs w:val="24"/>
          <w:lang w:eastAsia="zh-CN"/>
        </w:rPr>
        <w:t xml:space="preserve"> </w:t>
      </w:r>
      <w:r>
        <w:rPr>
          <w:rFonts w:eastAsia="SimSun" w:cs="Times New Roman"/>
          <w:color w:val="000000" w:themeColor="text1"/>
          <w:szCs w:val="24"/>
          <w:lang w:eastAsia="zh-CN"/>
        </w:rPr>
        <w:t>postupak kojim se iznose događaji (radnja) u književnome djelu</w:t>
      </w:r>
    </w:p>
    <w:p w:rsidR="004272C1" w:rsidRDefault="004272C1" w:rsidP="004272C1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4272C1" w:rsidRDefault="004272C1" w:rsidP="004272C1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 w:rsidRPr="00FE26CB">
        <w:rPr>
          <w:rFonts w:eastAsia="SimSun" w:cs="Times New Roman"/>
          <w:b/>
          <w:bCs/>
          <w:color w:val="C00000"/>
          <w:szCs w:val="24"/>
          <w:lang w:eastAsia="zh-CN"/>
        </w:rPr>
        <w:t>pripovjedač</w:t>
      </w:r>
      <w:r w:rsidRPr="00B575E3">
        <w:rPr>
          <w:rFonts w:eastAsia="SimSun" w:cs="Times New Roman"/>
          <w:bCs/>
          <w:szCs w:val="24"/>
          <w:lang w:eastAsia="zh-CN"/>
        </w:rPr>
        <w:t xml:space="preserve">: </w:t>
      </w:r>
      <w:r>
        <w:rPr>
          <w:rFonts w:eastAsia="SimSun" w:cs="Times New Roman"/>
          <w:color w:val="000000" w:themeColor="text1"/>
          <w:szCs w:val="24"/>
          <w:lang w:eastAsia="zh-CN"/>
        </w:rPr>
        <w:t>onaj koji pripovijeda o događajima, koji iznosi događaje određenim</w:t>
      </w:r>
    </w:p>
    <w:p w:rsidR="004272C1" w:rsidRDefault="004272C1" w:rsidP="004272C1">
      <w:pPr>
        <w:spacing w:after="0" w:line="240" w:lineRule="auto"/>
        <w:ind w:left="156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redoslijedom</w:t>
      </w:r>
    </w:p>
    <w:p w:rsidR="005027B2" w:rsidRDefault="005027B2"/>
    <w:p w:rsidR="004272C1" w:rsidRDefault="004272C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1.) Tijekom čitanja u bilježnicu </w:t>
      </w:r>
      <w:r w:rsidR="00157A61">
        <w:rPr>
          <w:rFonts w:cs="Times New Roman"/>
          <w:szCs w:val="24"/>
        </w:rPr>
        <w:t>ispuni</w:t>
      </w:r>
      <w:bookmarkStart w:id="0" w:name="_GoBack"/>
      <w:bookmarkEnd w:id="0"/>
      <w:r>
        <w:rPr>
          <w:rFonts w:cs="Times New Roman"/>
          <w:szCs w:val="24"/>
        </w:rPr>
        <w:t xml:space="preserve"> zadatke zadane pod naslovom „Tijekom čitanja“ uokvirene na stranici 145. </w:t>
      </w:r>
    </w:p>
    <w:p w:rsidR="004272C1" w:rsidRDefault="004272C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2.) Kada završiš čitanje opiši opširno svoj doživljaj djela. </w:t>
      </w:r>
    </w:p>
    <w:p w:rsidR="004272C1" w:rsidRDefault="004272C1">
      <w:r>
        <w:rPr>
          <w:rFonts w:cs="Times New Roman"/>
          <w:szCs w:val="24"/>
        </w:rPr>
        <w:t>3.) Na kraju osmisli kratku vijest za novine ili Internet o crnom labudu i događajima opisanima u priči.</w:t>
      </w:r>
    </w:p>
    <w:sectPr w:rsidR="0042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B0"/>
    <w:rsid w:val="00157A61"/>
    <w:rsid w:val="002E2FB0"/>
    <w:rsid w:val="004272C1"/>
    <w:rsid w:val="0050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6ECD3-C93E-4135-82A9-28B11D3E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C1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2020-04-23T18:07:00Z</dcterms:created>
  <dcterms:modified xsi:type="dcterms:W3CDTF">2020-04-24T05:46:00Z</dcterms:modified>
</cp:coreProperties>
</file>