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9C" w:rsidRPr="00327965" w:rsidRDefault="001E5D9C" w:rsidP="001E5D9C">
      <w:pPr>
        <w:spacing w:after="0" w:line="240" w:lineRule="auto"/>
        <w:contextualSpacing/>
        <w:jc w:val="center"/>
        <w:rPr>
          <w:rFonts w:eastAsia="Calibri" w:cs="Times New Roman"/>
          <w:b/>
          <w:color w:val="C00000"/>
          <w:sz w:val="32"/>
          <w:szCs w:val="32"/>
        </w:rPr>
      </w:pPr>
      <w:r w:rsidRPr="00327965">
        <w:rPr>
          <w:rFonts w:eastAsia="Calibri" w:cs="Times New Roman"/>
          <w:b/>
          <w:color w:val="C00000"/>
          <w:sz w:val="32"/>
          <w:szCs w:val="32"/>
        </w:rPr>
        <w:t>Dijalektalno pjesništvo</w:t>
      </w:r>
    </w:p>
    <w:p w:rsidR="001E5D9C" w:rsidRDefault="001E5D9C" w:rsidP="001E5D9C">
      <w:pPr>
        <w:spacing w:after="0" w:line="240" w:lineRule="auto"/>
        <w:ind w:left="708" w:firstLine="708"/>
        <w:contextualSpacing/>
        <w:rPr>
          <w:rFonts w:eastAsia="Calibri" w:cs="Times New Roman"/>
          <w:b/>
          <w:color w:val="C00000"/>
          <w:sz w:val="28"/>
          <w:szCs w:val="28"/>
        </w:rPr>
      </w:pPr>
    </w:p>
    <w:p w:rsidR="001E5D9C" w:rsidRDefault="001E5D9C" w:rsidP="001E5D9C">
      <w:pPr>
        <w:spacing w:after="0" w:line="240" w:lineRule="auto"/>
        <w:ind w:left="708" w:firstLine="708"/>
        <w:contextualSpacing/>
        <w:rPr>
          <w:rFonts w:eastAsia="Calibri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1E5D9C" w:rsidRDefault="001E5D9C" w:rsidP="001E5D9C">
      <w:pPr>
        <w:pStyle w:val="Bezproreda"/>
        <w:ind w:left="2694" w:hanging="2694"/>
      </w:pPr>
      <w:r>
        <w:t xml:space="preserve">– </w:t>
      </w:r>
      <w:r w:rsidRPr="0083173C">
        <w:rPr>
          <w:rFonts w:eastAsia="Calibri" w:cs="Times New Roman"/>
          <w:b/>
          <w:color w:val="C00000"/>
          <w:szCs w:val="24"/>
        </w:rPr>
        <w:t>dijalektalno pjesništvo</w:t>
      </w:r>
      <w:r w:rsidRPr="00A525BF">
        <w:t>:</w:t>
      </w:r>
      <w:r>
        <w:t xml:space="preserve"> pjesme napisane na kajkavskome, čakavskome i štokavskome narječju</w:t>
      </w:r>
    </w:p>
    <w:p w:rsidR="001E5D9C" w:rsidRPr="0083173C" w:rsidRDefault="001E5D9C" w:rsidP="001E5D9C">
      <w:pPr>
        <w:spacing w:after="0" w:line="240" w:lineRule="auto"/>
        <w:contextualSpacing/>
        <w:rPr>
          <w:rFonts w:eastAsia="Calibri" w:cs="Times New Roman"/>
          <w:b/>
          <w:color w:val="C00000"/>
          <w:sz w:val="28"/>
          <w:szCs w:val="28"/>
        </w:rPr>
      </w:pPr>
    </w:p>
    <w:tbl>
      <w:tblPr>
        <w:tblStyle w:val="Reetkatablice"/>
        <w:tblW w:w="9888" w:type="dxa"/>
        <w:tblLayout w:type="fixed"/>
        <w:tblLook w:val="04A0"/>
      </w:tblPr>
      <w:tblGrid>
        <w:gridCol w:w="1951"/>
        <w:gridCol w:w="2551"/>
        <w:gridCol w:w="2693"/>
        <w:gridCol w:w="2693"/>
      </w:tblGrid>
      <w:tr w:rsidR="001E5D9C" w:rsidRPr="00433E7F" w:rsidTr="00DB4391">
        <w:tc>
          <w:tcPr>
            <w:tcW w:w="1951" w:type="dxa"/>
            <w:tcBorders>
              <w:top w:val="nil"/>
              <w:left w:val="nil"/>
            </w:tcBorders>
          </w:tcPr>
          <w:p w:rsidR="001E5D9C" w:rsidRPr="00433E7F" w:rsidRDefault="001E5D9C" w:rsidP="00DB4391">
            <w:pPr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E5D9C" w:rsidRPr="00327965" w:rsidRDefault="001E5D9C" w:rsidP="00DB4391">
            <w:pPr>
              <w:pStyle w:val="Bezproreda"/>
              <w:jc w:val="center"/>
              <w:rPr>
                <w:rFonts w:eastAsia="Calibri" w:cs="Times New Roman"/>
                <w:b/>
                <w:color w:val="C00000"/>
                <w:szCs w:val="24"/>
              </w:rPr>
            </w:pPr>
            <w:r w:rsidRPr="00327965">
              <w:rPr>
                <w:rFonts w:eastAsia="Calibri" w:cs="Times New Roman"/>
                <w:b/>
                <w:color w:val="C00000"/>
                <w:szCs w:val="24"/>
              </w:rPr>
              <w:t>Marija Novak,</w:t>
            </w:r>
          </w:p>
          <w:p w:rsidR="001E5D9C" w:rsidRPr="00327965" w:rsidRDefault="001E5D9C" w:rsidP="00DB4391">
            <w:pPr>
              <w:pStyle w:val="Bezproreda"/>
              <w:jc w:val="center"/>
              <w:rPr>
                <w:rFonts w:eastAsia="Calibri" w:cs="Times New Roman"/>
                <w:b/>
                <w:i/>
                <w:color w:val="C00000"/>
                <w:szCs w:val="24"/>
              </w:rPr>
            </w:pPr>
            <w:proofErr w:type="spellStart"/>
            <w:r w:rsidRPr="00327965">
              <w:rPr>
                <w:rFonts w:eastAsia="Calibri" w:cs="Times New Roman"/>
                <w:b/>
                <w:i/>
                <w:color w:val="C00000"/>
                <w:szCs w:val="24"/>
              </w:rPr>
              <w:t>Noč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1E5D9C" w:rsidRPr="00327965" w:rsidRDefault="001E5D9C" w:rsidP="00DB4391">
            <w:pPr>
              <w:pStyle w:val="Bezproreda"/>
              <w:jc w:val="center"/>
              <w:rPr>
                <w:rFonts w:eastAsia="Calibri" w:cs="Times New Roman"/>
                <w:b/>
                <w:color w:val="C00000"/>
                <w:szCs w:val="24"/>
              </w:rPr>
            </w:pPr>
            <w:r w:rsidRPr="00327965">
              <w:rPr>
                <w:rFonts w:eastAsia="Calibri" w:cs="Times New Roman"/>
                <w:b/>
                <w:color w:val="C00000"/>
                <w:szCs w:val="24"/>
              </w:rPr>
              <w:t xml:space="preserve">T. </w:t>
            </w:r>
            <w:proofErr w:type="spellStart"/>
            <w:r w:rsidRPr="00327965">
              <w:rPr>
                <w:rFonts w:eastAsia="Calibri" w:cs="Times New Roman"/>
                <w:b/>
                <w:color w:val="C00000"/>
                <w:szCs w:val="24"/>
              </w:rPr>
              <w:t>Petrasov</w:t>
            </w:r>
            <w:proofErr w:type="spellEnd"/>
            <w:r w:rsidRPr="00327965">
              <w:rPr>
                <w:rFonts w:eastAsia="Calibri" w:cs="Times New Roman"/>
                <w:b/>
                <w:color w:val="C00000"/>
                <w:szCs w:val="24"/>
              </w:rPr>
              <w:t xml:space="preserve"> Marović, </w:t>
            </w:r>
            <w:r w:rsidRPr="00327965">
              <w:rPr>
                <w:rFonts w:eastAsia="Calibri" w:cs="Times New Roman"/>
                <w:b/>
                <w:i/>
                <w:color w:val="C00000"/>
                <w:szCs w:val="24"/>
              </w:rPr>
              <w:t>Puka sirotinja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E5D9C" w:rsidRDefault="001E5D9C" w:rsidP="00DB4391">
            <w:pPr>
              <w:pStyle w:val="Bezproreda"/>
              <w:jc w:val="center"/>
              <w:rPr>
                <w:rFonts w:eastAsia="Calibri" w:cs="Times New Roman"/>
                <w:b/>
                <w:color w:val="C00000"/>
                <w:szCs w:val="24"/>
              </w:rPr>
            </w:pPr>
            <w:r w:rsidRPr="00327965">
              <w:rPr>
                <w:rFonts w:eastAsia="Calibri" w:cs="Times New Roman"/>
                <w:b/>
                <w:color w:val="C00000"/>
                <w:szCs w:val="24"/>
              </w:rPr>
              <w:t xml:space="preserve">Mirko </w:t>
            </w:r>
            <w:proofErr w:type="spellStart"/>
            <w:r w:rsidRPr="00327965">
              <w:rPr>
                <w:rFonts w:eastAsia="Calibri" w:cs="Times New Roman"/>
                <w:b/>
                <w:color w:val="C00000"/>
                <w:szCs w:val="24"/>
              </w:rPr>
              <w:t>Sanković</w:t>
            </w:r>
            <w:proofErr w:type="spellEnd"/>
            <w:r w:rsidRPr="00327965">
              <w:rPr>
                <w:rFonts w:eastAsia="Calibri" w:cs="Times New Roman"/>
                <w:b/>
                <w:color w:val="C00000"/>
                <w:szCs w:val="24"/>
              </w:rPr>
              <w:t xml:space="preserve">, </w:t>
            </w:r>
          </w:p>
          <w:p w:rsidR="001E5D9C" w:rsidRPr="00327965" w:rsidRDefault="001E5D9C" w:rsidP="00DB4391">
            <w:pPr>
              <w:pStyle w:val="Bezproreda"/>
              <w:jc w:val="center"/>
              <w:rPr>
                <w:rFonts w:eastAsia="Calibri" w:cs="Times New Roman"/>
                <w:b/>
                <w:i/>
                <w:color w:val="C00000"/>
                <w:szCs w:val="24"/>
              </w:rPr>
            </w:pPr>
            <w:r w:rsidRPr="00327965">
              <w:rPr>
                <w:rFonts w:eastAsia="Calibri" w:cs="Times New Roman"/>
                <w:b/>
                <w:i/>
                <w:color w:val="C00000"/>
                <w:szCs w:val="24"/>
              </w:rPr>
              <w:t>Zima</w:t>
            </w:r>
          </w:p>
        </w:tc>
      </w:tr>
      <w:tr w:rsidR="001E5D9C" w:rsidRPr="00433E7F" w:rsidTr="00DB4391">
        <w:tc>
          <w:tcPr>
            <w:tcW w:w="1951" w:type="dxa"/>
            <w:tcBorders>
              <w:left w:val="nil"/>
            </w:tcBorders>
          </w:tcPr>
          <w:p w:rsidR="001E5D9C" w:rsidRPr="00433E7F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</w:p>
          <w:p w:rsidR="001E5D9C" w:rsidRPr="00433E7F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  <w:r w:rsidRPr="00433E7F">
              <w:rPr>
                <w:rFonts w:eastAsia="Calibri"/>
                <w:b/>
              </w:rPr>
              <w:t>motivi</w:t>
            </w:r>
          </w:p>
          <w:p w:rsidR="001E5D9C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</w:p>
          <w:p w:rsidR="001E5D9C" w:rsidRPr="00433E7F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1E5D9C" w:rsidRPr="008B01C3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r w:rsidRPr="008B01C3">
              <w:t>srebrne zvjezdice</w:t>
            </w:r>
          </w:p>
          <w:p w:rsidR="001E5D9C" w:rsidRPr="008B01C3" w:rsidRDefault="001E5D9C" w:rsidP="00DB4391">
            <w:pPr>
              <w:pStyle w:val="Bezproreda"/>
              <w:jc w:val="center"/>
            </w:pPr>
            <w:r w:rsidRPr="008B01C3">
              <w:t>bjelina</w:t>
            </w:r>
          </w:p>
        </w:tc>
        <w:tc>
          <w:tcPr>
            <w:tcW w:w="2693" w:type="dxa"/>
          </w:tcPr>
          <w:p w:rsidR="001E5D9C" w:rsidRPr="008B01C3" w:rsidRDefault="001E5D9C" w:rsidP="00DB4391">
            <w:pPr>
              <w:pStyle w:val="Bezproreda"/>
              <w:jc w:val="center"/>
            </w:pPr>
          </w:p>
          <w:p w:rsidR="001E5D9C" w:rsidRDefault="001E5D9C" w:rsidP="00DB4391">
            <w:pPr>
              <w:pStyle w:val="Bezproreda"/>
              <w:jc w:val="center"/>
            </w:pPr>
            <w:r>
              <w:t>sirotinja</w:t>
            </w:r>
          </w:p>
          <w:p w:rsidR="001E5D9C" w:rsidRPr="008B01C3" w:rsidRDefault="001E5D9C" w:rsidP="00DB4391">
            <w:pPr>
              <w:pStyle w:val="Bezproreda"/>
              <w:jc w:val="center"/>
            </w:pPr>
            <w:r>
              <w:t>zima</w:t>
            </w:r>
          </w:p>
        </w:tc>
        <w:tc>
          <w:tcPr>
            <w:tcW w:w="2693" w:type="dxa"/>
            <w:tcBorders>
              <w:right w:val="nil"/>
            </w:tcBorders>
          </w:tcPr>
          <w:p w:rsidR="001E5D9C" w:rsidRDefault="001E5D9C" w:rsidP="00DB4391">
            <w:pPr>
              <w:pStyle w:val="Bezproreda"/>
              <w:jc w:val="center"/>
            </w:pPr>
            <w:r>
              <w:t>zimska noć</w:t>
            </w:r>
          </w:p>
          <w:p w:rsidR="001E5D9C" w:rsidRPr="008B01C3" w:rsidRDefault="001E5D9C" w:rsidP="00DB4391">
            <w:pPr>
              <w:pStyle w:val="Bezproreda"/>
              <w:jc w:val="center"/>
            </w:pPr>
            <w:r>
              <w:t>snijeg</w:t>
            </w:r>
          </w:p>
          <w:p w:rsidR="001E5D9C" w:rsidRDefault="001E5D9C" w:rsidP="00DB4391">
            <w:pPr>
              <w:pStyle w:val="Bezproreda"/>
              <w:jc w:val="center"/>
            </w:pPr>
            <w:r>
              <w:t>djed</w:t>
            </w:r>
          </w:p>
          <w:p w:rsidR="001E5D9C" w:rsidRPr="008B01C3" w:rsidRDefault="001E5D9C" w:rsidP="00DB4391">
            <w:pPr>
              <w:pStyle w:val="Bezproreda"/>
              <w:jc w:val="center"/>
            </w:pPr>
            <w:r w:rsidRPr="008B01C3">
              <w:t xml:space="preserve"> blago</w:t>
            </w:r>
          </w:p>
        </w:tc>
      </w:tr>
      <w:tr w:rsidR="001E5D9C" w:rsidRPr="00433E7F" w:rsidTr="00DB4391">
        <w:tc>
          <w:tcPr>
            <w:tcW w:w="1951" w:type="dxa"/>
            <w:tcBorders>
              <w:left w:val="nil"/>
            </w:tcBorders>
          </w:tcPr>
          <w:p w:rsidR="001E5D9C" w:rsidRPr="00433E7F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</w:p>
          <w:p w:rsidR="001E5D9C" w:rsidRPr="00433E7F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  <w:r w:rsidRPr="00433E7F">
              <w:rPr>
                <w:rFonts w:eastAsia="Calibri"/>
                <w:b/>
              </w:rPr>
              <w:t>tema</w:t>
            </w:r>
          </w:p>
          <w:p w:rsidR="001E5D9C" w:rsidRPr="00433E7F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1E5D9C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r w:rsidRPr="008B01C3">
              <w:t>zimska noć</w:t>
            </w:r>
          </w:p>
        </w:tc>
        <w:tc>
          <w:tcPr>
            <w:tcW w:w="2693" w:type="dxa"/>
          </w:tcPr>
          <w:p w:rsidR="001E5D9C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r>
              <w:t>osobe siromašne znanjem</w:t>
            </w:r>
          </w:p>
        </w:tc>
        <w:tc>
          <w:tcPr>
            <w:tcW w:w="2693" w:type="dxa"/>
            <w:tcBorders>
              <w:right w:val="nil"/>
            </w:tcBorders>
          </w:tcPr>
          <w:p w:rsidR="001E5D9C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r w:rsidRPr="008B01C3">
              <w:t>zima u Lici</w:t>
            </w:r>
          </w:p>
        </w:tc>
      </w:tr>
      <w:tr w:rsidR="001E5D9C" w:rsidRPr="00433E7F" w:rsidTr="00DB4391">
        <w:tc>
          <w:tcPr>
            <w:tcW w:w="1951" w:type="dxa"/>
            <w:tcBorders>
              <w:left w:val="nil"/>
            </w:tcBorders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</w:p>
          <w:p w:rsidR="001E5D9C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  <w:r w:rsidRPr="00433E7F">
              <w:rPr>
                <w:rFonts w:eastAsia="Calibri"/>
                <w:b/>
              </w:rPr>
              <w:t>narječje</w:t>
            </w:r>
          </w:p>
          <w:p w:rsidR="001E5D9C" w:rsidRPr="00433E7F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1E5D9C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r w:rsidRPr="008B01C3">
              <w:t>kajkavsko</w:t>
            </w:r>
          </w:p>
        </w:tc>
        <w:tc>
          <w:tcPr>
            <w:tcW w:w="2693" w:type="dxa"/>
          </w:tcPr>
          <w:p w:rsidR="001E5D9C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r w:rsidRPr="008B01C3">
              <w:t>čakavsko</w:t>
            </w:r>
          </w:p>
        </w:tc>
        <w:tc>
          <w:tcPr>
            <w:tcW w:w="2693" w:type="dxa"/>
            <w:tcBorders>
              <w:right w:val="nil"/>
            </w:tcBorders>
          </w:tcPr>
          <w:p w:rsidR="001E5D9C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r w:rsidRPr="008B01C3">
              <w:t>štokavsko</w:t>
            </w:r>
          </w:p>
        </w:tc>
      </w:tr>
      <w:tr w:rsidR="001E5D9C" w:rsidRPr="00433E7F" w:rsidTr="00DB4391">
        <w:tc>
          <w:tcPr>
            <w:tcW w:w="1951" w:type="dxa"/>
            <w:tcBorders>
              <w:left w:val="nil"/>
              <w:bottom w:val="nil"/>
            </w:tcBorders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/>
                <w:sz w:val="22"/>
              </w:rPr>
            </w:pPr>
          </w:p>
          <w:p w:rsidR="001E5D9C" w:rsidRPr="00433E7F" w:rsidRDefault="001E5D9C" w:rsidP="00DB4391">
            <w:pPr>
              <w:pStyle w:val="Bezproreda"/>
              <w:jc w:val="center"/>
              <w:rPr>
                <w:rFonts w:eastAsia="Calibri"/>
                <w:b/>
                <w:sz w:val="22"/>
              </w:rPr>
            </w:pPr>
          </w:p>
          <w:p w:rsidR="001E5D9C" w:rsidRDefault="001E5D9C" w:rsidP="00DB4391">
            <w:pPr>
              <w:pStyle w:val="Bezproreda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riječi na narječju</w:t>
            </w:r>
            <w:r w:rsidRPr="00433E7F">
              <w:rPr>
                <w:rFonts w:eastAsia="Calibri"/>
                <w:b/>
                <w:sz w:val="22"/>
              </w:rPr>
              <w:t xml:space="preserve"> </w:t>
            </w:r>
          </w:p>
          <w:p w:rsidR="001E5D9C" w:rsidRPr="00433E7F" w:rsidRDefault="001E5D9C" w:rsidP="00DB4391">
            <w:pPr>
              <w:pStyle w:val="Bezproreda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1E5D9C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proofErr w:type="spellStart"/>
            <w:r w:rsidRPr="008B01C3">
              <w:t>obljekla</w:t>
            </w:r>
            <w:proofErr w:type="spellEnd"/>
          </w:p>
          <w:p w:rsidR="001E5D9C" w:rsidRPr="008B01C3" w:rsidRDefault="001E5D9C" w:rsidP="00DB4391">
            <w:pPr>
              <w:pStyle w:val="Bezproreda"/>
              <w:jc w:val="center"/>
            </w:pPr>
            <w:proofErr w:type="spellStart"/>
            <w:r w:rsidRPr="008B01C3">
              <w:t>glježanj</w:t>
            </w:r>
            <w:proofErr w:type="spellEnd"/>
          </w:p>
          <w:p w:rsidR="001E5D9C" w:rsidRPr="008B01C3" w:rsidRDefault="001E5D9C" w:rsidP="00DB4391">
            <w:pPr>
              <w:pStyle w:val="Bezproreda"/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1E5D9C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r w:rsidRPr="008B01C3">
              <w:t>ča</w:t>
            </w:r>
          </w:p>
          <w:p w:rsidR="001E5D9C" w:rsidRPr="008B01C3" w:rsidRDefault="001E5D9C" w:rsidP="00DB4391">
            <w:pPr>
              <w:pStyle w:val="Bezproreda"/>
              <w:jc w:val="center"/>
            </w:pPr>
            <w:proofErr w:type="spellStart"/>
            <w:r w:rsidRPr="008B01C3">
              <w:t>nima</w:t>
            </w:r>
            <w:proofErr w:type="spellEnd"/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E5D9C" w:rsidRDefault="001E5D9C" w:rsidP="00DB4391">
            <w:pPr>
              <w:pStyle w:val="Bezproreda"/>
              <w:jc w:val="center"/>
            </w:pPr>
          </w:p>
          <w:p w:rsidR="001E5D9C" w:rsidRPr="008B01C3" w:rsidRDefault="001E5D9C" w:rsidP="00DB4391">
            <w:pPr>
              <w:pStyle w:val="Bezproreda"/>
              <w:jc w:val="center"/>
            </w:pPr>
            <w:proofErr w:type="spellStart"/>
            <w:r w:rsidRPr="008B01C3">
              <w:t>did</w:t>
            </w:r>
            <w:proofErr w:type="spellEnd"/>
          </w:p>
          <w:p w:rsidR="001E5D9C" w:rsidRPr="008B01C3" w:rsidRDefault="001E5D9C" w:rsidP="00DB4391">
            <w:pPr>
              <w:pStyle w:val="Bezproreda"/>
              <w:jc w:val="center"/>
            </w:pPr>
            <w:proofErr w:type="spellStart"/>
            <w:r w:rsidRPr="008B01C3">
              <w:t>jope</w:t>
            </w:r>
            <w:proofErr w:type="spellEnd"/>
          </w:p>
        </w:tc>
      </w:tr>
    </w:tbl>
    <w:p w:rsidR="001E5D9C" w:rsidRPr="0083173C" w:rsidRDefault="001E5D9C" w:rsidP="001E5D9C"/>
    <w:p w:rsidR="001E5D9C" w:rsidRDefault="001E5D9C" w:rsidP="001E5D9C">
      <w:pPr>
        <w:spacing w:after="0" w:line="240" w:lineRule="auto"/>
        <w:contextualSpacing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D</w:t>
      </w: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ragutin </w:t>
      </w:r>
      <w:proofErr w:type="spellStart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Domjanić</w:t>
      </w:r>
      <w:proofErr w:type="spellEnd"/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,</w:t>
      </w: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 </w:t>
      </w:r>
      <w:r w:rsidRPr="00E1248B"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Kaj</w:t>
      </w:r>
    </w:p>
    <w:p w:rsidR="001E5D9C" w:rsidRDefault="001E5D9C" w:rsidP="001E5D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zavičajni motivi: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tičeki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>, šume, dol i gaj, dragi kraj, poznati puti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ljubav prema svojemu narodu: „Tu brat mi je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vsakiˮ</w:t>
      </w:r>
      <w:proofErr w:type="spellEnd"/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kaj: ljubljena domaća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reč</w:t>
      </w:r>
      <w:proofErr w:type="spellEnd"/>
    </w:p>
    <w:p w:rsidR="001E5D9C" w:rsidRDefault="001E5D9C" w:rsidP="001E5D9C">
      <w:pPr>
        <w:spacing w:after="0" w:line="240" w:lineRule="auto"/>
        <w:ind w:left="709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„Em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nikaj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ni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slajše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>,</w:t>
      </w:r>
    </w:p>
    <w:p w:rsidR="001E5D9C" w:rsidRDefault="001E5D9C" w:rsidP="001E5D9C">
      <w:pPr>
        <w:spacing w:after="0" w:line="240" w:lineRule="auto"/>
        <w:ind w:left="709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Ne čuje se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rajše</w:t>
      </w:r>
      <w:proofErr w:type="spellEnd"/>
    </w:p>
    <w:p w:rsidR="001E5D9C" w:rsidRDefault="001E5D9C" w:rsidP="001E5D9C">
      <w:pPr>
        <w:spacing w:after="0" w:line="240" w:lineRule="auto"/>
        <w:ind w:left="709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Neg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dobri i dragi naš kaj!ˮ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kajkavsko narječje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E5D9C" w:rsidRPr="00DB0F5E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DB712A">
        <w:rPr>
          <w:rFonts w:eastAsia="SimSun" w:cs="Times New Roman"/>
          <w:b/>
          <w:bCs/>
          <w:color w:val="C00000"/>
          <w:szCs w:val="24"/>
          <w:lang w:eastAsia="zh-CN"/>
        </w:rPr>
        <w:t>kajkavsko pjesništvo</w:t>
      </w:r>
      <w:r w:rsidRPr="00344981">
        <w:rPr>
          <w:rFonts w:eastAsia="SimSun" w:cs="Times New Roman"/>
          <w:bCs/>
          <w:szCs w:val="24"/>
          <w:lang w:eastAsia="zh-CN"/>
        </w:rPr>
        <w:t>: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pjesme pisane na kajkavskome narječju</w:t>
      </w:r>
    </w:p>
    <w:p w:rsidR="001E5D9C" w:rsidRDefault="001E5D9C" w:rsidP="001E5D9C">
      <w:pPr>
        <w:spacing w:after="0" w:line="240" w:lineRule="auto"/>
        <w:contextualSpacing/>
        <w:rPr>
          <w:rFonts w:eastAsia="Calibri" w:cs="Times New Roman"/>
          <w:b/>
          <w:color w:val="000000" w:themeColor="text1"/>
          <w:szCs w:val="24"/>
        </w:rPr>
      </w:pPr>
    </w:p>
    <w:p w:rsidR="001E5D9C" w:rsidRDefault="001E5D9C" w:rsidP="001E5D9C">
      <w:pPr>
        <w:pStyle w:val="Bezproreda"/>
        <w:rPr>
          <w:rFonts w:eastAsia="Calibri" w:cs="Times New Roman"/>
          <w:bCs/>
          <w:szCs w:val="24"/>
        </w:rPr>
      </w:pPr>
      <w:r w:rsidRPr="00430390">
        <w:rPr>
          <w:rFonts w:eastAsia="Calibri" w:cs="Times New Roman"/>
          <w:bCs/>
          <w:szCs w:val="24"/>
        </w:rPr>
        <w:t>Riječima na kajkavskome narječju pridruži odgovaraju</w:t>
      </w:r>
      <w:r>
        <w:rPr>
          <w:rFonts w:eastAsia="Calibri" w:cs="Times New Roman"/>
          <w:bCs/>
          <w:szCs w:val="24"/>
        </w:rPr>
        <w:t>ći književni (standardni) oblik:</w:t>
      </w:r>
    </w:p>
    <w:p w:rsidR="001E5D9C" w:rsidRPr="00806A25" w:rsidRDefault="001E5D9C" w:rsidP="001E5D9C">
      <w:pPr>
        <w:pStyle w:val="Bezproreda"/>
        <w:rPr>
          <w:rFonts w:eastAsia="Calibri" w:cs="Times New Roman"/>
          <w:bCs/>
          <w:szCs w:val="24"/>
        </w:rPr>
      </w:pPr>
      <w:r w:rsidRPr="001C652D">
        <w:rPr>
          <w:rFonts w:eastAsia="Calibri"/>
          <w:bCs/>
          <w:i/>
          <w:iCs/>
        </w:rPr>
        <w:t>jastuk</w:t>
      </w:r>
      <w:r>
        <w:rPr>
          <w:rFonts w:eastAsia="Calibri"/>
          <w:bCs/>
          <w:i/>
          <w:iCs/>
        </w:rPr>
        <w:t xml:space="preserve">, </w:t>
      </w:r>
      <w:r w:rsidRPr="001C652D">
        <w:rPr>
          <w:rFonts w:eastAsia="Calibri"/>
          <w:bCs/>
          <w:i/>
          <w:iCs/>
        </w:rPr>
        <w:t>rasuti</w:t>
      </w:r>
      <w:r>
        <w:rPr>
          <w:rFonts w:eastAsia="Calibri"/>
          <w:bCs/>
          <w:i/>
          <w:iCs/>
        </w:rPr>
        <w:t>,</w:t>
      </w:r>
      <w:r w:rsidRPr="001C652D">
        <w:rPr>
          <w:rFonts w:eastAsia="Calibri"/>
          <w:bCs/>
          <w:i/>
          <w:iCs/>
        </w:rPr>
        <w:t xml:space="preserve"> otac</w:t>
      </w:r>
      <w:r>
        <w:rPr>
          <w:rFonts w:eastAsia="Calibri"/>
          <w:bCs/>
          <w:i/>
          <w:iCs/>
        </w:rPr>
        <w:t xml:space="preserve">, brzo, </w:t>
      </w:r>
      <w:r w:rsidRPr="001C652D">
        <w:rPr>
          <w:rFonts w:eastAsia="Calibri"/>
          <w:bCs/>
          <w:i/>
          <w:iCs/>
        </w:rPr>
        <w:t>vještica</w:t>
      </w:r>
      <w:r>
        <w:rPr>
          <w:rFonts w:eastAsia="Calibri"/>
          <w:bCs/>
          <w:i/>
          <w:iCs/>
        </w:rPr>
        <w:t>,</w:t>
      </w:r>
      <w:r w:rsidRPr="001C652D">
        <w:rPr>
          <w:rFonts w:eastAsia="Calibri"/>
          <w:bCs/>
          <w:i/>
          <w:iCs/>
        </w:rPr>
        <w:t xml:space="preserve"> tražiti</w:t>
      </w:r>
      <w:r>
        <w:rPr>
          <w:rFonts w:eastAsia="Calibri"/>
          <w:bCs/>
          <w:i/>
          <w:iCs/>
        </w:rPr>
        <w:t>,</w:t>
      </w:r>
      <w:r w:rsidRPr="001C652D">
        <w:rPr>
          <w:rFonts w:eastAsia="Calibri"/>
          <w:bCs/>
          <w:i/>
          <w:iCs/>
        </w:rPr>
        <w:t xml:space="preserve"> vrsta</w:t>
      </w:r>
      <w:r>
        <w:rPr>
          <w:rFonts w:eastAsia="Calibri"/>
          <w:bCs/>
          <w:i/>
          <w:iCs/>
        </w:rPr>
        <w:t xml:space="preserve">, </w:t>
      </w:r>
      <w:r w:rsidRPr="001C652D">
        <w:rPr>
          <w:rFonts w:eastAsia="Calibri"/>
          <w:bCs/>
          <w:i/>
          <w:iCs/>
        </w:rPr>
        <w:t>prozor</w:t>
      </w:r>
      <w:r>
        <w:rPr>
          <w:rFonts w:eastAsia="Calibri"/>
          <w:bCs/>
          <w:i/>
          <w:iCs/>
        </w:rPr>
        <w:t xml:space="preserve">.                  </w:t>
      </w:r>
      <w:r w:rsidRPr="001C652D">
        <w:rPr>
          <w:rFonts w:eastAsia="Calibri"/>
          <w:bCs/>
          <w:i/>
          <w:iCs/>
        </w:rPr>
        <w:t xml:space="preserve"> </w:t>
      </w:r>
    </w:p>
    <w:p w:rsidR="001E5D9C" w:rsidRDefault="001E5D9C" w:rsidP="001E5D9C">
      <w:pPr>
        <w:pStyle w:val="Bezproreda"/>
        <w:rPr>
          <w:rFonts w:eastAsia="Calibri"/>
          <w:bCs/>
        </w:rPr>
      </w:pPr>
    </w:p>
    <w:tbl>
      <w:tblPr>
        <w:tblStyle w:val="Reetkatablice"/>
        <w:tblW w:w="5670" w:type="dxa"/>
        <w:tblInd w:w="1708" w:type="dxa"/>
        <w:tblLook w:val="04A0"/>
      </w:tblPr>
      <w:tblGrid>
        <w:gridCol w:w="2824"/>
        <w:gridCol w:w="2846"/>
      </w:tblGrid>
      <w:tr w:rsidR="001E5D9C" w:rsidRPr="00806A25" w:rsidTr="00DB4391">
        <w:tc>
          <w:tcPr>
            <w:tcW w:w="2824" w:type="dxa"/>
          </w:tcPr>
          <w:p w:rsidR="001E5D9C" w:rsidRPr="00806A25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 w:rsidRPr="00806A25">
              <w:rPr>
                <w:rFonts w:eastAsia="Calibri"/>
                <w:b/>
                <w:iCs/>
              </w:rPr>
              <w:t>kajkavsko narječje</w:t>
            </w:r>
          </w:p>
        </w:tc>
        <w:tc>
          <w:tcPr>
            <w:tcW w:w="2846" w:type="dxa"/>
          </w:tcPr>
          <w:p w:rsidR="001E5D9C" w:rsidRPr="00806A25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 w:rsidRPr="00806A25">
              <w:rPr>
                <w:rFonts w:eastAsia="Calibri"/>
                <w:b/>
                <w:iCs/>
              </w:rPr>
              <w:t>standardni jezik</w:t>
            </w: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fela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iskati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lastRenderedPageBreak/>
              <w:t>japa</w:t>
            </w:r>
            <w:proofErr w:type="spellEnd"/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coprnica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oblok</w:t>
            </w:r>
            <w:proofErr w:type="spellEnd"/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rastepsti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vanjkuš</w:t>
            </w:r>
            <w:proofErr w:type="spellEnd"/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fletno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1E5D9C" w:rsidRPr="00917CFA" w:rsidRDefault="001E5D9C" w:rsidP="001E5D9C">
      <w:pPr>
        <w:spacing w:after="0" w:line="240" w:lineRule="auto"/>
        <w:contextualSpacing/>
        <w:rPr>
          <w:rFonts w:eastAsia="Calibri" w:cs="Times New Roman"/>
          <w:b/>
          <w:color w:val="C00000"/>
          <w:szCs w:val="24"/>
        </w:rPr>
      </w:pPr>
    </w:p>
    <w:p w:rsidR="001E5D9C" w:rsidRDefault="001E5D9C" w:rsidP="001E5D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Izvor Oreb</w:t>
      </w:r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, </w:t>
      </w:r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Domaća zadaća</w:t>
      </w:r>
    </w:p>
    <w:p w:rsidR="001E5D9C" w:rsidRDefault="001E5D9C" w:rsidP="001E5D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motivi: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skula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, zadaća,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maška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, baba, učitelj, poje boba,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indeja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>…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humor u pjesmi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čakavsko narječje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580756">
        <w:rPr>
          <w:rFonts w:eastAsia="SimSun" w:cs="Times New Roman"/>
          <w:b/>
          <w:bCs/>
          <w:color w:val="C00000"/>
          <w:szCs w:val="24"/>
          <w:lang w:eastAsia="zh-CN"/>
        </w:rPr>
        <w:t>čakavsko pjesništvo</w:t>
      </w:r>
      <w:r w:rsidRPr="00486A86">
        <w:rPr>
          <w:rFonts w:eastAsia="SimSun" w:cs="Times New Roman"/>
          <w:bCs/>
          <w:szCs w:val="24"/>
          <w:lang w:eastAsia="zh-CN"/>
        </w:rPr>
        <w:t>:</w:t>
      </w:r>
      <w:r w:rsidRPr="00580756">
        <w:rPr>
          <w:rFonts w:eastAsia="SimSun" w:cs="Times New Roman"/>
          <w:color w:val="C00000"/>
          <w:szCs w:val="24"/>
          <w:lang w:eastAsia="zh-CN"/>
        </w:rPr>
        <w:t xml:space="preserve"> </w:t>
      </w:r>
      <w:r>
        <w:rPr>
          <w:rFonts w:eastAsia="SimSun" w:cs="Times New Roman"/>
          <w:color w:val="000000" w:themeColor="text1"/>
          <w:szCs w:val="24"/>
          <w:lang w:eastAsia="zh-CN"/>
        </w:rPr>
        <w:t>pjesme napisane na čakavskome narječju</w:t>
      </w:r>
    </w:p>
    <w:p w:rsidR="001E5D9C" w:rsidRPr="007A1035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E5D9C" w:rsidRPr="00806A25" w:rsidRDefault="001E5D9C" w:rsidP="001E5D9C">
      <w:pPr>
        <w:pStyle w:val="Bezproreda"/>
        <w:rPr>
          <w:rFonts w:eastAsia="Calibri" w:cs="Times New Roman"/>
          <w:bCs/>
          <w:szCs w:val="24"/>
        </w:rPr>
      </w:pPr>
      <w:r w:rsidRPr="00A3765D">
        <w:rPr>
          <w:rFonts w:eastAsia="Calibri" w:cs="Times New Roman"/>
          <w:bCs/>
          <w:szCs w:val="24"/>
        </w:rPr>
        <w:t>Riječi</w:t>
      </w:r>
      <w:r>
        <w:rPr>
          <w:rFonts w:eastAsia="Calibri" w:cs="Times New Roman"/>
          <w:bCs/>
          <w:szCs w:val="24"/>
        </w:rPr>
        <w:t>ma na čakavskome</w:t>
      </w:r>
      <w:r w:rsidRPr="00A3765D">
        <w:rPr>
          <w:rFonts w:eastAsia="Calibri" w:cs="Times New Roman"/>
          <w:bCs/>
          <w:szCs w:val="24"/>
        </w:rPr>
        <w:t xml:space="preserve"> narječju </w:t>
      </w:r>
      <w:r>
        <w:rPr>
          <w:rFonts w:eastAsia="Calibri" w:cs="Times New Roman"/>
          <w:bCs/>
          <w:szCs w:val="24"/>
        </w:rPr>
        <w:t>pridruži odgovarajući književni (standardni) oblik:</w:t>
      </w:r>
      <w:r>
        <w:rPr>
          <w:rFonts w:eastAsia="Calibri"/>
          <w:bCs/>
          <w:i/>
          <w:iCs/>
        </w:rPr>
        <w:t xml:space="preserve">                             </w:t>
      </w:r>
      <w:r w:rsidRPr="001C652D">
        <w:rPr>
          <w:rFonts w:eastAsia="Calibri"/>
          <w:bCs/>
          <w:i/>
          <w:iCs/>
        </w:rPr>
        <w:t xml:space="preserve"> </w:t>
      </w:r>
    </w:p>
    <w:p w:rsidR="001E5D9C" w:rsidRDefault="001E5D9C" w:rsidP="001E5D9C">
      <w:pPr>
        <w:pStyle w:val="Bezproreda"/>
        <w:rPr>
          <w:rFonts w:eastAsia="Calibri"/>
          <w:bCs/>
          <w:i/>
        </w:rPr>
      </w:pPr>
      <w:r w:rsidRPr="005C3202">
        <w:rPr>
          <w:rFonts w:eastAsia="Calibri"/>
          <w:bCs/>
          <w:i/>
        </w:rPr>
        <w:t>razgovor, odvijač, mamac,</w:t>
      </w:r>
      <w:r>
        <w:rPr>
          <w:rFonts w:eastAsia="Calibri"/>
          <w:bCs/>
          <w:i/>
        </w:rPr>
        <w:t xml:space="preserve"> </w:t>
      </w:r>
      <w:r w:rsidRPr="005C3202">
        <w:rPr>
          <w:rFonts w:eastAsia="Calibri"/>
          <w:bCs/>
          <w:i/>
        </w:rPr>
        <w:t>kišobran, lopta, oluja, uzalud, zrak</w:t>
      </w:r>
      <w:r>
        <w:rPr>
          <w:rFonts w:eastAsia="Calibri"/>
          <w:bCs/>
          <w:i/>
        </w:rPr>
        <w:t>.</w:t>
      </w:r>
    </w:p>
    <w:p w:rsidR="001E5D9C" w:rsidRPr="005C3202" w:rsidRDefault="001E5D9C" w:rsidP="001E5D9C">
      <w:pPr>
        <w:pStyle w:val="Bezproreda"/>
        <w:rPr>
          <w:rFonts w:eastAsia="Calibri"/>
          <w:bCs/>
          <w:i/>
        </w:rPr>
      </w:pPr>
    </w:p>
    <w:tbl>
      <w:tblPr>
        <w:tblStyle w:val="Reetkatablice"/>
        <w:tblW w:w="5670" w:type="dxa"/>
        <w:tblInd w:w="1708" w:type="dxa"/>
        <w:tblLook w:val="04A0"/>
      </w:tblPr>
      <w:tblGrid>
        <w:gridCol w:w="2824"/>
        <w:gridCol w:w="2846"/>
      </w:tblGrid>
      <w:tr w:rsidR="001E5D9C" w:rsidRPr="00806A25" w:rsidTr="00DB4391">
        <w:tc>
          <w:tcPr>
            <w:tcW w:w="2824" w:type="dxa"/>
          </w:tcPr>
          <w:p w:rsidR="001E5D9C" w:rsidRPr="00806A25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čakavsko</w:t>
            </w:r>
            <w:r w:rsidRPr="00806A25">
              <w:rPr>
                <w:rFonts w:eastAsia="Calibri"/>
                <w:b/>
                <w:iCs/>
              </w:rPr>
              <w:t xml:space="preserve"> narječje</w:t>
            </w:r>
          </w:p>
        </w:tc>
        <w:tc>
          <w:tcPr>
            <w:tcW w:w="2846" w:type="dxa"/>
          </w:tcPr>
          <w:p w:rsidR="001E5D9C" w:rsidRPr="00806A25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 w:rsidRPr="00806A25">
              <w:rPr>
                <w:rFonts w:eastAsia="Calibri"/>
                <w:b/>
                <w:iCs/>
              </w:rPr>
              <w:t>standardni jezik</w:t>
            </w:r>
          </w:p>
        </w:tc>
      </w:tr>
      <w:tr w:rsidR="001E5D9C" w:rsidTr="00DB4391">
        <w:tc>
          <w:tcPr>
            <w:tcW w:w="2824" w:type="dxa"/>
          </w:tcPr>
          <w:p w:rsidR="001E5D9C" w:rsidRPr="00F546FA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arija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Pr="00F546FA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badava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Pr="00F546FA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proofErr w:type="spellStart"/>
            <w:r w:rsidRPr="00F546FA">
              <w:rPr>
                <w:rFonts w:eastAsia="Calibri"/>
                <w:bCs/>
              </w:rPr>
              <w:t>balun</w:t>
            </w:r>
            <w:proofErr w:type="spellEnd"/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Pr="00F546FA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ćakula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Pr="00F546FA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ješka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Pr="00F546FA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kacavida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Pr="00F546FA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proofErr w:type="spellStart"/>
            <w:r w:rsidRPr="00F546FA">
              <w:rPr>
                <w:rFonts w:eastAsia="Calibri"/>
                <w:bCs/>
              </w:rPr>
              <w:t>lumbrela</w:t>
            </w:r>
            <w:proofErr w:type="spellEnd"/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Pr="00F546FA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nevera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1E5D9C" w:rsidRPr="000B1B79" w:rsidRDefault="001E5D9C" w:rsidP="001E5D9C">
      <w:pPr>
        <w:spacing w:after="0" w:line="240" w:lineRule="auto"/>
        <w:contextualSpacing/>
        <w:rPr>
          <w:rFonts w:eastAsia="Calibri" w:cs="Times New Roman"/>
          <w:b/>
          <w:i/>
          <w:iCs/>
          <w:color w:val="000000" w:themeColor="text1"/>
          <w:szCs w:val="24"/>
        </w:rPr>
      </w:pPr>
    </w:p>
    <w:p w:rsidR="001E5D9C" w:rsidRDefault="001E5D9C" w:rsidP="001E5D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Vanja </w:t>
      </w:r>
      <w:proofErr w:type="spellStart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Radauš</w:t>
      </w:r>
      <w:proofErr w:type="spellEnd"/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, </w:t>
      </w:r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 xml:space="preserve">Prva </w:t>
      </w:r>
      <w:proofErr w:type="spellStart"/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rič</w:t>
      </w:r>
      <w:proofErr w:type="spellEnd"/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 xml:space="preserve"> što sam je čuo</w:t>
      </w:r>
    </w:p>
    <w:p w:rsidR="001E5D9C" w:rsidRDefault="001E5D9C" w:rsidP="001E5D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1E5D9C" w:rsidRPr="00AF033F" w:rsidRDefault="001E5D9C" w:rsidP="001E5D9C">
      <w:pPr>
        <w:spacing w:after="0" w:line="240" w:lineRule="auto"/>
        <w:contextualSpacing/>
        <w:rPr>
          <w:rFonts w:eastAsia="SimSun" w:cs="Times New Roman"/>
          <w:i/>
          <w:iCs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pjesnik uči prvu riječ od </w:t>
      </w:r>
      <w:r w:rsidRPr="00AF033F">
        <w:rPr>
          <w:rFonts w:eastAsia="SimSun" w:cs="Times New Roman"/>
          <w:i/>
          <w:iCs/>
          <w:color w:val="000000" w:themeColor="text1"/>
          <w:szCs w:val="24"/>
          <w:lang w:eastAsia="zh-CN"/>
        </w:rPr>
        <w:t>matere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materinski jezik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pjesnikov rodni kraj: Slavonija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epiteti: rođena, voljena (zemlja)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štokavsko narječje</w:t>
      </w:r>
    </w:p>
    <w:p w:rsidR="001E5D9C" w:rsidRDefault="001E5D9C" w:rsidP="001E5D9C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AF033F">
        <w:rPr>
          <w:rFonts w:eastAsia="SimSun" w:cs="Times New Roman"/>
          <w:b/>
          <w:bCs/>
          <w:color w:val="C00000"/>
          <w:szCs w:val="24"/>
          <w:lang w:eastAsia="zh-CN"/>
        </w:rPr>
        <w:t>štokavsko pjesništvo</w:t>
      </w:r>
      <w:r w:rsidRPr="00B61FC9">
        <w:rPr>
          <w:rFonts w:eastAsia="SimSun" w:cs="Times New Roman"/>
          <w:bCs/>
          <w:szCs w:val="24"/>
          <w:lang w:eastAsia="zh-CN"/>
        </w:rPr>
        <w:t>:</w:t>
      </w:r>
      <w:r w:rsidRPr="00AF033F">
        <w:rPr>
          <w:rFonts w:eastAsia="SimSun" w:cs="Times New Roman"/>
          <w:color w:val="C00000"/>
          <w:szCs w:val="24"/>
          <w:lang w:eastAsia="zh-CN"/>
        </w:rPr>
        <w:t xml:space="preserve"> </w:t>
      </w:r>
      <w:r>
        <w:rPr>
          <w:rFonts w:eastAsia="SimSun" w:cs="Times New Roman"/>
          <w:color w:val="000000" w:themeColor="text1"/>
          <w:szCs w:val="24"/>
          <w:lang w:eastAsia="zh-CN"/>
        </w:rPr>
        <w:t>pjesme pisane na štokavskome narječju</w:t>
      </w:r>
    </w:p>
    <w:p w:rsidR="001E5D9C" w:rsidRDefault="001E5D9C" w:rsidP="001E5D9C">
      <w:pPr>
        <w:pStyle w:val="Bezproreda"/>
        <w:tabs>
          <w:tab w:val="left" w:pos="3315"/>
        </w:tabs>
        <w:rPr>
          <w:rFonts w:eastAsia="Calibri" w:cs="Times New Roman"/>
          <w:bCs/>
          <w:szCs w:val="24"/>
        </w:rPr>
      </w:pPr>
      <w:r w:rsidRPr="00A3765D">
        <w:rPr>
          <w:rFonts w:eastAsia="Calibri" w:cs="Times New Roman"/>
          <w:bCs/>
          <w:szCs w:val="24"/>
        </w:rPr>
        <w:lastRenderedPageBreak/>
        <w:t>Riječi</w:t>
      </w:r>
      <w:r>
        <w:rPr>
          <w:rFonts w:eastAsia="Calibri" w:cs="Times New Roman"/>
          <w:bCs/>
          <w:szCs w:val="24"/>
        </w:rPr>
        <w:t>ma na štokavskome</w:t>
      </w:r>
      <w:r w:rsidRPr="00A3765D">
        <w:rPr>
          <w:rFonts w:eastAsia="Calibri" w:cs="Times New Roman"/>
          <w:bCs/>
          <w:szCs w:val="24"/>
        </w:rPr>
        <w:t xml:space="preserve"> narječju </w:t>
      </w:r>
      <w:r>
        <w:rPr>
          <w:rFonts w:eastAsia="Calibri" w:cs="Times New Roman"/>
          <w:bCs/>
          <w:szCs w:val="24"/>
        </w:rPr>
        <w:t>pridruži odgovarajući književni (standardni) oblik:</w:t>
      </w:r>
      <w:r>
        <w:t xml:space="preserve"> </w:t>
      </w:r>
      <w:r>
        <w:br/>
      </w:r>
      <w:r w:rsidRPr="00A07098">
        <w:rPr>
          <w:rFonts w:eastAsia="Calibri" w:cs="Times New Roman"/>
          <w:bCs/>
          <w:i/>
          <w:szCs w:val="24"/>
        </w:rPr>
        <w:t>prozor, besplatno, daj, imanje, dvorišna vrata, zdenac, odjevni predmet, momak</w:t>
      </w:r>
      <w:r>
        <w:rPr>
          <w:rFonts w:eastAsia="Calibri" w:cs="Times New Roman"/>
          <w:bCs/>
          <w:szCs w:val="24"/>
        </w:rPr>
        <w:t>.</w:t>
      </w:r>
    </w:p>
    <w:p w:rsidR="001E5D9C" w:rsidRDefault="001E5D9C" w:rsidP="001E5D9C">
      <w:pPr>
        <w:pStyle w:val="Bezproreda"/>
        <w:tabs>
          <w:tab w:val="left" w:pos="3315"/>
        </w:tabs>
        <w:rPr>
          <w:rFonts w:eastAsia="Calibri"/>
          <w:bCs/>
        </w:rPr>
      </w:pPr>
      <w:r>
        <w:rPr>
          <w:rFonts w:eastAsia="Calibri"/>
          <w:bCs/>
        </w:rPr>
        <w:tab/>
      </w:r>
    </w:p>
    <w:tbl>
      <w:tblPr>
        <w:tblStyle w:val="Reetkatablice"/>
        <w:tblW w:w="5670" w:type="dxa"/>
        <w:tblInd w:w="1708" w:type="dxa"/>
        <w:tblLook w:val="04A0"/>
      </w:tblPr>
      <w:tblGrid>
        <w:gridCol w:w="2824"/>
        <w:gridCol w:w="2846"/>
      </w:tblGrid>
      <w:tr w:rsidR="001E5D9C" w:rsidRPr="00806A25" w:rsidTr="00DB4391">
        <w:tc>
          <w:tcPr>
            <w:tcW w:w="2824" w:type="dxa"/>
          </w:tcPr>
          <w:p w:rsidR="001E5D9C" w:rsidRPr="00806A25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štokavsko</w:t>
            </w:r>
            <w:r w:rsidRPr="00806A25">
              <w:rPr>
                <w:rFonts w:eastAsia="Calibri"/>
                <w:b/>
                <w:iCs/>
              </w:rPr>
              <w:t xml:space="preserve"> narječje</w:t>
            </w:r>
          </w:p>
        </w:tc>
        <w:tc>
          <w:tcPr>
            <w:tcW w:w="2846" w:type="dxa"/>
          </w:tcPr>
          <w:p w:rsidR="001E5D9C" w:rsidRPr="00806A25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 w:rsidRPr="00806A25">
              <w:rPr>
                <w:rFonts w:eastAsia="Calibri"/>
                <w:b/>
                <w:iCs/>
              </w:rPr>
              <w:t>standardni jezik</w:t>
            </w: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kapija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lače</w:t>
            </w:r>
            <w:proofErr w:type="spellEnd"/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bunar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deder</w:t>
            </w:r>
            <w:proofErr w:type="spellEnd"/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lola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džaba</w:t>
            </w:r>
            <w:proofErr w:type="spellEnd"/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pendžer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1E5D9C" w:rsidTr="00DB4391">
        <w:tc>
          <w:tcPr>
            <w:tcW w:w="2824" w:type="dxa"/>
          </w:tcPr>
          <w:p w:rsidR="001E5D9C" w:rsidRDefault="001E5D9C" w:rsidP="00DB4391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salaš</w:t>
            </w:r>
          </w:p>
        </w:tc>
        <w:tc>
          <w:tcPr>
            <w:tcW w:w="2846" w:type="dxa"/>
          </w:tcPr>
          <w:p w:rsidR="001E5D9C" w:rsidRDefault="001E5D9C" w:rsidP="00DB43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1E5D9C" w:rsidRPr="001C652D" w:rsidRDefault="001E5D9C" w:rsidP="001E5D9C">
      <w:pPr>
        <w:pStyle w:val="Bezproreda"/>
        <w:rPr>
          <w:rFonts w:eastAsia="Calibri"/>
          <w:bCs/>
          <w:i/>
          <w:iCs/>
        </w:rPr>
      </w:pPr>
    </w:p>
    <w:p w:rsidR="00E4681F" w:rsidRDefault="008B1443">
      <w:r>
        <w:rPr>
          <w:rFonts w:eastAsia="Calibri"/>
          <w:b/>
          <w:bCs/>
        </w:rPr>
        <w:t>Napiši pjesmu na svom zavičajnom govoru, prikaži osobitosti svoga kraja!</w:t>
      </w:r>
    </w:p>
    <w:sectPr w:rsidR="00E4681F" w:rsidSect="00E4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5D9C"/>
    <w:rsid w:val="001E5D9C"/>
    <w:rsid w:val="008B1443"/>
    <w:rsid w:val="00E4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9C"/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5D9C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1E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2020-05-10T20:49:00Z</dcterms:created>
  <dcterms:modified xsi:type="dcterms:W3CDTF">2020-05-10T21:01:00Z</dcterms:modified>
</cp:coreProperties>
</file>